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30" w:rsidRPr="00186C30" w:rsidRDefault="00186C30" w:rsidP="00186C30">
      <w:pPr>
        <w:widowControl/>
        <w:shd w:val="clear" w:color="auto" w:fill="FFFFFF"/>
        <w:spacing w:before="225" w:after="225" w:line="675" w:lineRule="atLeast"/>
        <w:jc w:val="center"/>
        <w:outlineLvl w:val="1"/>
        <w:rPr>
          <w:rFonts w:ascii="標楷體" w:eastAsia="標楷體" w:hAnsi="標楷體" w:cs="Open Sans"/>
          <w:b/>
          <w:color w:val="111111"/>
          <w:kern w:val="0"/>
          <w:sz w:val="32"/>
          <w:szCs w:val="32"/>
        </w:rPr>
      </w:pPr>
      <w:bookmarkStart w:id="0" w:name="_GoBack"/>
      <w:r w:rsidRPr="00186C30">
        <w:rPr>
          <w:rFonts w:ascii="標楷體" w:eastAsia="標楷體" w:hAnsi="標楷體" w:cs="Open Sans"/>
          <w:b/>
          <w:color w:val="111111"/>
          <w:kern w:val="0"/>
          <w:sz w:val="32"/>
          <w:szCs w:val="32"/>
        </w:rPr>
        <w:t>台灣工藝文化園區 藍染教室</w:t>
      </w:r>
    </w:p>
    <w:bookmarkEnd w:id="0"/>
    <w:p w:rsidR="00186C30" w:rsidRDefault="00186C30" w:rsidP="00186C30">
      <w:pPr>
        <w:widowControl/>
        <w:shd w:val="clear" w:color="auto" w:fill="FFFFFF"/>
        <w:spacing w:line="450" w:lineRule="atLeast"/>
        <w:ind w:firstLine="480"/>
        <w:rPr>
          <w:rFonts w:ascii="標楷體" w:eastAsia="標楷體" w:hAnsi="標楷體" w:cs="Open Sans"/>
          <w:color w:val="232323"/>
          <w:spacing w:val="8"/>
          <w:kern w:val="0"/>
          <w:sz w:val="28"/>
          <w:szCs w:val="28"/>
        </w:rPr>
      </w:pPr>
      <w:r w:rsidRPr="00186C30">
        <w:rPr>
          <w:rFonts w:ascii="標楷體" w:eastAsia="標楷體" w:hAnsi="標楷體" w:cs="Open Sans"/>
          <w:color w:val="232323"/>
          <w:spacing w:val="8"/>
          <w:kern w:val="0"/>
          <w:sz w:val="28"/>
          <w:szCs w:val="28"/>
        </w:rPr>
        <w:t>台灣工藝文化園區為台灣唯一國立專門工藝輔導機構，園區內工藝文化館、工藝設計館、工藝資訊館、生活工藝館以及地方工藝館可供參觀，並舉辦展覽、推出工坊DIY活動供民眾參與體驗。</w:t>
      </w:r>
    </w:p>
    <w:p w:rsidR="00186C30" w:rsidRPr="00186C30" w:rsidRDefault="00186C30" w:rsidP="00186C30">
      <w:pPr>
        <w:ind w:firstLine="480"/>
        <w:rPr>
          <w:rFonts w:ascii="標楷體" w:eastAsia="標楷體" w:hAnsi="標楷體" w:hint="eastAsia"/>
          <w:sz w:val="28"/>
          <w:szCs w:val="28"/>
        </w:rPr>
      </w:pPr>
      <w:r w:rsidRPr="00186C30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工藝手作體驗課程(約1.5小時)：</w:t>
      </w:r>
      <w:r w:rsidRPr="00186C30">
        <w:rPr>
          <w:rFonts w:ascii="標楷體" w:eastAsia="標楷體" w:hAnsi="標楷體" w:cs="Arial"/>
          <w:color w:val="040C28"/>
          <w:sz w:val="28"/>
          <w:szCs w:val="28"/>
        </w:rPr>
        <w:t>活動由工藝中心進駐工藝師及團體進行工藝教學活動，計有漆藝、金工、竹藝、樹藝、陶藝、藍染、稻草編、玉石雕刻、彩繪、工藝修護...等十多項類別</w:t>
      </w:r>
      <w:r w:rsidRPr="00186C30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，活動中由工藝家進行解說示範，介紹工藝文化、材料，學生親身參與體驗活動過程了解工藝創作技法，並從動手活動中獲得創作樂趣。</w:t>
      </w:r>
    </w:p>
    <w:sectPr w:rsidR="00186C30" w:rsidRPr="00186C30" w:rsidSect="00250B64">
      <w:pgSz w:w="11906" w:h="16838"/>
      <w:pgMar w:top="284" w:right="1274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30"/>
    <w:rsid w:val="00186C30"/>
    <w:rsid w:val="00250B64"/>
    <w:rsid w:val="00E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9606"/>
  <w15:chartTrackingRefBased/>
  <w15:docId w15:val="{D76FC76D-893C-4710-A221-BEE70E28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86C3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86C30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437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LaiMeng-Hua</dc:creator>
  <cp:keywords/>
  <dc:description/>
  <cp:lastModifiedBy>LaiMeng-Hua</cp:lastModifiedBy>
  <cp:revision>1</cp:revision>
  <dcterms:created xsi:type="dcterms:W3CDTF">2024-05-14T03:49:00Z</dcterms:created>
  <dcterms:modified xsi:type="dcterms:W3CDTF">2024-05-14T03:51:00Z</dcterms:modified>
</cp:coreProperties>
</file>